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090" w:rsidRPr="001B1090" w:rsidRDefault="001B1090" w:rsidP="001B1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C41F6D" w:rsidRDefault="001B1090" w:rsidP="001B109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на возмещение части затрат</w:t>
      </w:r>
      <w:r w:rsidR="0056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1090" w:rsidRPr="001B1090" w:rsidRDefault="00C41F6D" w:rsidP="001B109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F6D">
        <w:rPr>
          <w:rFonts w:ascii="Times New Roman" w:hAnsi="Times New Roman" w:cs="Times New Roman"/>
          <w:spacing w:val="-2"/>
          <w:sz w:val="28"/>
          <w:szCs w:val="28"/>
        </w:rPr>
        <w:t>сельскохозяйственным товаропроизводителям</w:t>
      </w:r>
      <w:r>
        <w:rPr>
          <w:spacing w:val="-2"/>
          <w:sz w:val="28"/>
          <w:szCs w:val="28"/>
        </w:rPr>
        <w:t xml:space="preserve"> на </w:t>
      </w:r>
      <w:r w:rsidR="001B1090"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1090" w:rsidRPr="001B1090" w:rsidRDefault="001B1090" w:rsidP="001B109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5637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56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</w:p>
    <w:p w:rsidR="001B1090" w:rsidRPr="00135D88" w:rsidRDefault="00135D88" w:rsidP="001B109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D88">
        <w:rPr>
          <w:rFonts w:ascii="Times New Roman" w:eastAsia="Calibri" w:hAnsi="Times New Roman" w:cs="Times New Roman"/>
          <w:sz w:val="24"/>
          <w:szCs w:val="24"/>
          <w:lang w:eastAsia="ru-RU"/>
        </w:rPr>
        <w:t>(наименование субсидии)</w:t>
      </w:r>
    </w:p>
    <w:p w:rsidR="00E70F08" w:rsidRDefault="00E70F08" w:rsidP="001B109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631D24" w:rsidRPr="00631D24" w:rsidRDefault="00631D24" w:rsidP="001B109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1B1090" w:rsidRPr="001B1090" w:rsidRDefault="001B1090" w:rsidP="001B1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станица Ленинградская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</w:t>
      </w:r>
      <w:r w:rsidR="00051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«_____»_____________20__ год</w:t>
      </w:r>
    </w:p>
    <w:p w:rsidR="001B1090" w:rsidRDefault="001B1090" w:rsidP="001B1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276333" w:rsidRPr="00631D24" w:rsidRDefault="00276333" w:rsidP="001B1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3B4751" w:rsidRDefault="001B1090" w:rsidP="008551E5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Ленинградский район, </w:t>
      </w:r>
      <w:proofErr w:type="gramStart"/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именуемое</w:t>
      </w:r>
      <w:proofErr w:type="gramEnd"/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дальнейшем Администрация, в лице главы муниципального обр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зования Ленинградский район </w:t>
      </w:r>
      <w:proofErr w:type="spellStart"/>
      <w:r w:rsidR="008551E5">
        <w:rPr>
          <w:rFonts w:ascii="Times New Roman" w:eastAsia="Calibri" w:hAnsi="Times New Roman" w:cs="Times New Roman"/>
          <w:sz w:val="28"/>
          <w:szCs w:val="28"/>
          <w:lang w:eastAsia="ru-RU"/>
        </w:rPr>
        <w:t>Шулико</w:t>
      </w:r>
      <w:proofErr w:type="spellEnd"/>
      <w:r w:rsidR="00855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Юрия Юрьевича 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действующего на о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новании Устава, с одной стороны, и __</w:t>
      </w:r>
      <w:r w:rsidR="008551E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  <w:r w:rsidR="00051DBE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_____________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51DBE" w:rsidRPr="00051DBE" w:rsidRDefault="00051DBE" w:rsidP="003B47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(юридическое лицо,</w:t>
      </w:r>
      <w:proofErr w:type="gramEnd"/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</w:t>
      </w:r>
      <w:r w:rsidR="00051DBE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="003B4751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1B1090" w:rsidRPr="001B1090" w:rsidRDefault="00051DBE" w:rsidP="003B4751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1B1090"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индивидуальный предприниматель, или физическое лицо –</w:t>
      </w:r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="003B4751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____________</w:t>
      </w:r>
      <w:r w:rsidR="00051DBE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="00631D24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="00051D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ind w:firstLine="255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производитель товаров, работ, услуг) </w:t>
      </w:r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лице __</w:t>
      </w:r>
      <w:r w:rsidR="002474DF"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</w:t>
      </w:r>
      <w:r w:rsidR="003B4751"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____,</w:t>
      </w:r>
    </w:p>
    <w:p w:rsidR="001B1090" w:rsidRPr="001B1090" w:rsidRDefault="003B4751" w:rsidP="003B47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1B1090"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(должность, Ф.И.О. уполномоченного лица)</w:t>
      </w:r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</w:t>
      </w:r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ind w:left="708" w:firstLine="24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и реквизиты документа, </w:t>
      </w:r>
      <w:proofErr w:type="gramEnd"/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3B4751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</w:t>
      </w:r>
      <w:r w:rsidR="00631D24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="003B47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B1090" w:rsidRPr="001B1090" w:rsidRDefault="001B1090" w:rsidP="003B4751">
      <w:pPr>
        <w:widowControl w:val="0"/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устанавливающего полномочия лица)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B1090" w:rsidRPr="001B1090" w:rsidRDefault="001B1090" w:rsidP="001B1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именуемый в дальнейшем Получатель, с другой стороны, в дальнейшем вместе именуемые Стороны,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в соответствии со статьей 78 Бюджетного кодекса Росси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й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ской Федерации, Законом Краснодарского края от 23 декабря 20</w:t>
      </w:r>
      <w:r w:rsidR="002474DF">
        <w:rPr>
          <w:rFonts w:ascii="Times New Roman" w:eastAsia="Times New Roman" w:hAnsi="Times New Roman" w:cs="Times New Roman"/>
          <w:spacing w:val="-6"/>
          <w:sz w:val="28"/>
          <w:szCs w:val="28"/>
        </w:rPr>
        <w:t>20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№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2474DF">
        <w:rPr>
          <w:rFonts w:ascii="Times New Roman" w:eastAsia="Times New Roman" w:hAnsi="Times New Roman" w:cs="Times New Roman"/>
          <w:spacing w:val="-6"/>
          <w:sz w:val="28"/>
          <w:szCs w:val="28"/>
        </w:rPr>
        <w:t>4380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-КЗ «О краевом бюджете на 202</w:t>
      </w:r>
      <w:r w:rsidR="002474DF">
        <w:rPr>
          <w:rFonts w:ascii="Times New Roman" w:eastAsia="Times New Roman" w:hAnsi="Times New Roman" w:cs="Times New Roman"/>
          <w:spacing w:val="-6"/>
          <w:sz w:val="28"/>
          <w:szCs w:val="28"/>
        </w:rPr>
        <w:t>1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 и на плановый период 202</w:t>
      </w:r>
      <w:r w:rsidR="002474DF">
        <w:rPr>
          <w:rFonts w:ascii="Times New Roman" w:eastAsia="Times New Roman" w:hAnsi="Times New Roman" w:cs="Times New Roman"/>
          <w:spacing w:val="-6"/>
          <w:sz w:val="28"/>
          <w:szCs w:val="28"/>
        </w:rPr>
        <w:t>2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 202</w:t>
      </w:r>
      <w:r w:rsidR="002474DF">
        <w:rPr>
          <w:rFonts w:ascii="Times New Roman" w:eastAsia="Times New Roman" w:hAnsi="Times New Roman" w:cs="Times New Roman"/>
          <w:spacing w:val="-6"/>
          <w:sz w:val="28"/>
          <w:szCs w:val="28"/>
        </w:rPr>
        <w:t>3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годов»,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новлением администрации муниципального образования Ленинградский район от </w:t>
      </w:r>
      <w:r w:rsidR="00D04993" w:rsidRPr="00D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="00D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DE79A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E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22C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04993">
        <w:rPr>
          <w:rFonts w:ascii="Times New Roman" w:eastAsia="Times New Roman" w:hAnsi="Times New Roman" w:cs="Times New Roman"/>
          <w:sz w:val="28"/>
          <w:szCs w:val="28"/>
          <w:lang w:eastAsia="ru-RU"/>
        </w:rPr>
        <w:t>808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предоставления 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гражданам, ведущим 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подсобн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крестьянским (ферме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ским) хозяйствам, индивидуальным предпринимателям, 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4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тельность в области сельскохозяйственного производства на 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мун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Ленинградский район» (далее – Порядок), 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целях реализации п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становления главы администрации (губернатора) Краснодарского края от 5 о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тября 2015 г. № 944 «Об утверждении государственной программы Краснода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 «Развитие сельского хозяйства и регулирование рынков сельскохозяйственной продукции, сырья и продовольствия», заключили н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стоящее с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глашение</w:t>
      </w:r>
      <w:proofErr w:type="gramEnd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далее</w:t>
      </w:r>
      <w:proofErr w:type="gramEnd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proofErr w:type="gramStart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Соглашение) о</w:t>
      </w:r>
      <w:proofErr w:type="gramEnd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нижеследующем</w:t>
      </w:r>
      <w:proofErr w:type="gramEnd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70F08" w:rsidRPr="001B1090" w:rsidRDefault="00E70F08" w:rsidP="001B10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1090" w:rsidRPr="001B1090" w:rsidRDefault="001B1090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135D88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Предметом   настоящего   Соглашения   является   предоставление Адм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нистрацией Получателю субсидии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счёт средств краевого бюджета на возмещ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ние части затрат сельскохозяйственным товаропроизводителям</w:t>
      </w:r>
      <w:r w:rsidR="002A71A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gramStart"/>
      <w:r w:rsidR="002A71A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</w:t>
      </w:r>
      <w:proofErr w:type="gramEnd"/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________________________________</w:t>
      </w:r>
      <w:r w:rsidR="00C710B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(далее – 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Субсидия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целях:</w:t>
      </w:r>
      <w:r w:rsidR="002A71A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0048A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возмещения </w:t>
      </w:r>
    </w:p>
    <w:p w:rsidR="00135D88" w:rsidRPr="00135D88" w:rsidRDefault="00135D88" w:rsidP="001B10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135D8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(наименование субсидии)</w:t>
      </w:r>
    </w:p>
    <w:p w:rsidR="00C44793" w:rsidRDefault="000048A1" w:rsidP="00C44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части понесённых сельскохозяйственными товаропроизводителями затрат 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</w:t>
      </w:r>
      <w:r w:rsidR="002A71A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_________________</w:t>
      </w:r>
      <w:r w:rsidR="0086362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</w:t>
      </w:r>
      <w:r w:rsidR="002A71A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_______________</w:t>
      </w:r>
      <w:r w:rsidR="002763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</w:t>
      </w:r>
      <w:r w:rsidR="00135D8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                              </w:t>
      </w:r>
      <w:r w:rsidR="002763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</w:t>
      </w:r>
      <w:r w:rsidR="00C4479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                                            </w:t>
      </w:r>
    </w:p>
    <w:p w:rsidR="00135D88" w:rsidRPr="00135D88" w:rsidRDefault="00C44793" w:rsidP="00C44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                                         </w:t>
      </w:r>
      <w:r w:rsidR="00135D88" w:rsidRPr="00135D8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(наименование субсидии)</w:t>
      </w:r>
    </w:p>
    <w:p w:rsidR="001B1090" w:rsidRPr="001B1090" w:rsidRDefault="00C710B3" w:rsidP="00135D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__________________________________</w:t>
      </w:r>
      <w:r w:rsidR="00C4479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___________________________________</w:t>
      </w:r>
      <w:r w:rsidR="002763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;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достижения результатов государственной программы Краснодарского края «Разв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944.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Субсидия  предоставляется  Получателю  в  соответствии с объемами ф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нансирования, предусмотренными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зяйство,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крестьянским (фермерским) хозяйствам, индивидуальным предприн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мателям, осуществляющим деятельность в области сельскохозяйственного производства,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государственной программы Краснодарского   края  «Развитие сел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ь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тора) Краснодарского края от 5 октября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2015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№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944,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пределах лимитов бю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жетных обязательств и бюджетных ассигнований,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доведенных Администрации на соответствующие цели.</w:t>
      </w:r>
    </w:p>
    <w:p w:rsidR="001B1090" w:rsidRPr="001B1090" w:rsidRDefault="00D13599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1.3 Предоставление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субсидии осуществляется путем перечисления денежных сре</w:t>
      </w:r>
      <w:proofErr w:type="gramStart"/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дств в р</w:t>
      </w:r>
      <w:proofErr w:type="gramEnd"/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азмере ________</w:t>
      </w:r>
      <w:r w:rsidR="0027633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 рублей ____  копеек</w:t>
      </w:r>
    </w:p>
    <w:p w:rsidR="001B1090" w:rsidRPr="001B1090" w:rsidRDefault="001B1090" w:rsidP="001B10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</w:pPr>
      <w:r w:rsidRPr="001B1090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                                      </w:t>
      </w:r>
      <w:r w:rsidR="002A71A9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             </w:t>
      </w:r>
      <w:r w:rsidRPr="001B1090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 (цифрами, прописью) </w:t>
      </w:r>
    </w:p>
    <w:p w:rsidR="001B1090" w:rsidRDefault="001B1090" w:rsidP="001B1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 соответствии и на условиях, установленных Порядком, на расчетный или корре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пондентский счет Получателя, указанный в </w:t>
      </w:r>
      <w:r w:rsidR="0006054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разделе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7 настоящего Соглашения «Р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квизиты, подписи Сторон».</w:t>
      </w:r>
    </w:p>
    <w:p w:rsidR="00631D24" w:rsidRDefault="00631D24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B1090" w:rsidRDefault="001B1090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9364A">
        <w:rPr>
          <w:rFonts w:ascii="Times New Roman" w:eastAsia="Times New Roman" w:hAnsi="Times New Roman" w:cs="Times New Roman"/>
          <w:sz w:val="28"/>
          <w:szCs w:val="28"/>
        </w:rPr>
        <w:t>Права и обязанности Сторон</w:t>
      </w:r>
    </w:p>
    <w:p w:rsidR="001B1090" w:rsidRDefault="001B1090" w:rsidP="00C710B3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 Администрация:</w:t>
      </w:r>
    </w:p>
    <w:p w:rsidR="001B1090" w:rsidRPr="001B1090" w:rsidRDefault="001B1090" w:rsidP="00631D2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2.1.1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П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редоставляет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Субсидию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соответствии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разделом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</w:t>
      </w:r>
      <w:r w:rsidR="00631D2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настоящ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 Соглашения.</w:t>
      </w:r>
    </w:p>
    <w:p w:rsid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2.1.2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существляет самостоятельно или с органами государственного фина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сового контроля в пределах установленной компетенции в соответствии с закон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дательством Российской Федерации проверку соблюдения Получателем условий, целей и порядка предоставления субсидии.</w:t>
      </w:r>
    </w:p>
    <w:p w:rsidR="007A1C09" w:rsidRDefault="007A1C09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2.1.3 Устанавливает значение результатов предоставления субсидии, показ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телей, необходимых для достижения результатов предоставления субсидии (при установлении таких показателей) согласно приложению 1 к настоящему Соглаш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нию, которое является неотъемлемой частью настоящего Соглашения.</w:t>
      </w:r>
    </w:p>
    <w:p w:rsidR="007A1C09" w:rsidRPr="00CC2EC1" w:rsidRDefault="007A1C09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2.1.4</w:t>
      </w:r>
      <w:proofErr w:type="gramStart"/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существляет оценку достижения Получателем значения результатов предоставления субсидии, показателей, необходимых для достижения результатов</w:t>
      </w:r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предоставления субсидии (при установлении таких показателей), установленных Порядком или Администрацией в соответствии с пунктом 2.1.3 настоящего Согл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шения на основании отчёта о достижении результата </w:t>
      </w:r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предоставления субсидии, п</w:t>
      </w:r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казателей, необходимых для достижения результатов предоставления субсидии (при установлении таких показателей) по форме, согласно приложению 2 к насто</w:t>
      </w:r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</w:t>
      </w:r>
      <w:r w:rsidR="00CC2EC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щему Соглашению, являющейся неотъемлемой частью настоящего Соглашения, представленного в соответствии с пунктом 2.2.6.1 настоящего </w:t>
      </w:r>
      <w:r w:rsidR="00CC2EC1"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Соглашения.</w:t>
      </w:r>
      <w:r w:rsidRPr="00CC2EC1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  <w:t xml:space="preserve">  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CC2EC1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праве в установленном порядке запрашивать и получать от Получат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ля информацию и документы, предусмотренные Порядком и насто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щим Соглашением, в связи с реализацией настоящего Соглашения.</w:t>
      </w:r>
    </w:p>
    <w:p w:rsid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CC2EC1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нформирует и консультирует Получателя по вопросам использов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 субсидии.</w:t>
      </w:r>
    </w:p>
    <w:p w:rsidR="00CC2EC1" w:rsidRPr="00CC2EC1" w:rsidRDefault="00CC2EC1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CC2E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 В случае установления факт</w:t>
      </w:r>
      <w:proofErr w:type="gramStart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а(</w:t>
      </w:r>
      <w:proofErr w:type="spellStart"/>
      <w:proofErr w:type="gram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ов</w:t>
      </w:r>
      <w:proofErr w:type="spell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) нарушения Получателем целей и усл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вий предоставления субсидии, или получения от органа государственного фина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н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сового контроля информации о факте(ах) указанных нарушений,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а также 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значений результатов предоставления </w:t>
      </w:r>
      <w:r w:rsidR="007B214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субсидии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установленных П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рядком, направляет Получателю требование об обеспечении возврата субсидии в краевой бюджет, а также требование об устранении фактов нарушения Получат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е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лем целей и условия предоставления субсидии в размере и сроки, определенные в указанном требовании, в соответствии с Порядком.</w:t>
      </w:r>
    </w:p>
    <w:p w:rsidR="00CC2EC1" w:rsidRPr="00CC2EC1" w:rsidRDefault="00CC2EC1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При нарушении Получателем срока возврата субсидии Администрация в т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е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чени</w:t>
      </w:r>
      <w:proofErr w:type="gramStart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и</w:t>
      </w:r>
      <w:proofErr w:type="gram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30 календарных дней принимает меры по взысканию указанных средств д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ход краевого бюджета в соответствии с законодательством Российской Федерации.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7B214E">
        <w:rPr>
          <w:rFonts w:ascii="Times New Roman" w:eastAsia="Times New Roman" w:hAnsi="Times New Roman" w:cs="Times New Roman"/>
          <w:sz w:val="28"/>
          <w:szCs w:val="28"/>
        </w:rPr>
        <w:t>8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пределах компетенции осуществляет иные мероприятия, напра</w:t>
      </w:r>
      <w:r w:rsidRPr="001B109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B1090">
        <w:rPr>
          <w:rFonts w:ascii="Times New Roman" w:eastAsia="Times New Roman" w:hAnsi="Times New Roman" w:cs="Times New Roman"/>
          <w:sz w:val="28"/>
          <w:szCs w:val="28"/>
        </w:rPr>
        <w:t>ленные на реализацию настоящего Соглашения.</w:t>
      </w:r>
    </w:p>
    <w:p w:rsidR="00C710B3" w:rsidRDefault="001B1090" w:rsidP="00C710B3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 Получатель обязуется:</w:t>
      </w:r>
      <w:r w:rsidR="00C710B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</w:t>
      </w:r>
    </w:p>
    <w:p w:rsidR="001B1090" w:rsidRPr="001B1090" w:rsidRDefault="001B1090" w:rsidP="00C710B3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облюдать условия предоставления субсидии, предусмотренные Поря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ком.</w:t>
      </w:r>
    </w:p>
    <w:p w:rsidR="001B1090" w:rsidRPr="001B1090" w:rsidRDefault="00D13599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2.2.2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ля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получения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субсидии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предоставлять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Администрацию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вующие документы, предусмотренные Порядком.</w:t>
      </w:r>
    </w:p>
    <w:p w:rsid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2.2.3</w:t>
      </w:r>
      <w:proofErr w:type="gramStart"/>
      <w:r w:rsidR="008D04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редставлять информацию и документы, предусмотренные Порядком и настоящим Соглашением, по запросам Администрации в связи с реализацией 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стоящего Соглашения.</w:t>
      </w:r>
    </w:p>
    <w:p w:rsidR="007B214E" w:rsidRPr="001B1090" w:rsidRDefault="007B214E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2.2.4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беспечить достижение значений результатов предоставления субсидии и соблюдение сроков его достижения, устанавливаемых в соответствии с пунктом 2.1.3 настоящего Соглашения.</w:t>
      </w:r>
    </w:p>
    <w:p w:rsidR="001B1090" w:rsidRPr="001B1090" w:rsidRDefault="00D13599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proofErr w:type="gramStart"/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получения от Администрации требования в соответствии с пунктом 2.1.</w:t>
      </w:r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</w:t>
      </w:r>
      <w:r w:rsidR="001B109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настоящего Соглашения: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.1 Устранять фак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т(</w:t>
      </w:r>
      <w:proofErr w:type="spellStart"/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ы</w:t>
      </w:r>
      <w:proofErr w:type="spell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 нарушения целей и условий предоставления субс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дии в сроки, определённые в указанном требовании.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.2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озвращать в краевой бюджет субсидию в размере и в сроки, опред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лённые в указанном требовании.</w:t>
      </w:r>
    </w:p>
    <w:p w:rsidR="007B214E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редставить в Администрацию</w:t>
      </w:r>
      <w:r w:rsidR="007B214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:</w:t>
      </w:r>
    </w:p>
    <w:p w:rsidR="00E060F6" w:rsidRDefault="007B214E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2.2.6.1 Отчёт о достижении результата предоставления субсидии, показат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лей, 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необходимых для достижения результатов предоставления субсидии </w:t>
      </w:r>
      <w:r w:rsidR="00E70F0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(при у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тановлении таких показателей) по итогам 2021 года по форме согласно прилож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нию 2 к настоящему Соглашению не позднее 20 января 2022 года.</w:t>
      </w:r>
    </w:p>
    <w:p w:rsidR="00E060F6" w:rsidRDefault="00E060F6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2.2.6.2</w:t>
      </w:r>
      <w:r w:rsidR="008D041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Отчёт о финансово-экономическом состоянии товаропроизводителей агропромышленного комплекса за текущий финансовый год по формам, устано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ленным Министерством сельского хозяйства Российской Федерации не позднее 20 февраля 2022 года (для </w:t>
      </w:r>
      <w:r w:rsidR="00E70F0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крестьянских (фермерских) хозяйств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</w:t>
      </w:r>
      <w:r w:rsidR="00E70F0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индивидуальных предпринимателей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).</w:t>
      </w:r>
    </w:p>
    <w:p w:rsidR="00E060F6" w:rsidRDefault="00E060F6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2.2.6.3 Отчёт о производстве продукции за текущий финансовый год по фо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ме, утверждённой Порядком, не позднее 1 апреля 2022 года (для </w:t>
      </w:r>
      <w:r w:rsidR="00E70F0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граждан, ведущих личное подсобное хозяйство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).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 w:rsidR="00E060F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облюдать иные условия, предусмотренные Порядком.</w:t>
      </w:r>
    </w:p>
    <w:p w:rsidR="00C710B3" w:rsidRPr="001B1090" w:rsidRDefault="00C710B3" w:rsidP="00135D8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090" w:rsidRDefault="001B1090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3. Ответственность Сторон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неисполнения или ненадлежащего исполнения своих обяз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тельств по настоящему Соглашению Стороны несут ответственность в соответс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вии с законодательством Российской Федерации и условиями настоящ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 Соглашения.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3.2 Получатель несет ответственность за достоверность докуме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тов, предоставленных в Администрацию с целью реализации настоящ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 Соглашения, в установленном законодательством Российской Федерации поря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ке.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3.3 Администрация несет ответственность за осуществление расходов краев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 бюджета, направляемых на выплату Субсидии, в соответствии с законодательс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вом Российской Федерации.</w:t>
      </w:r>
    </w:p>
    <w:p w:rsid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3.4 Стороны несут иные меры ответственности, установленные Порядком.</w:t>
      </w:r>
    </w:p>
    <w:p w:rsidR="00C710B3" w:rsidRDefault="00C710B3" w:rsidP="004211A7">
      <w:pPr>
        <w:autoSpaceDE w:val="0"/>
        <w:autoSpaceDN w:val="0"/>
        <w:adjustRightInd w:val="0"/>
        <w:spacing w:after="0" w:line="240" w:lineRule="auto"/>
        <w:ind w:firstLine="68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B1090" w:rsidRDefault="001B1090" w:rsidP="004211A7">
      <w:pPr>
        <w:autoSpaceDE w:val="0"/>
        <w:autoSpaceDN w:val="0"/>
        <w:adjustRightInd w:val="0"/>
        <w:spacing w:after="0" w:line="240" w:lineRule="auto"/>
        <w:ind w:firstLine="68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4. Дополнительные условия</w:t>
      </w:r>
    </w:p>
    <w:p w:rsidR="001B1090" w:rsidRP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4.1 Получатель дает согласие Администрации на автоматизированную, а та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же без использования средств автоматизации, обработку персональных данных и передачу третьим лицам в соответствии с Федеральным законом от 27 июля 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2006 г</w:t>
      </w:r>
      <w:r w:rsidR="00222C0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152-ФЗ «О персональных данных», иными нормативными правовыми 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тами Российской Федерации и Краснодарского края.</w:t>
      </w:r>
      <w:proofErr w:type="gramEnd"/>
    </w:p>
    <w:p w:rsidR="001B1090" w:rsidRDefault="001B1090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4.2 Получатель дает согласие на осуществление Администрацией и органами государственного финансового контроля проверок соблюдения условий, целей и порядка предоставления субсидии.</w:t>
      </w:r>
    </w:p>
    <w:p w:rsidR="00E060F6" w:rsidRDefault="00E060F6" w:rsidP="00135D8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4.3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уменьшения Администрации </w:t>
      </w:r>
      <w:r w:rsidR="00CC42A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как получателю бюджетных средств ранее доведённых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определённом в пункте 1.3 настоящего Соглашения, по согласованию Сторон в Соглашение вносятся изменения в соответствии с пунктом 6.4 настоящего Соглашения.</w:t>
      </w:r>
    </w:p>
    <w:p w:rsidR="00CC42A0" w:rsidRDefault="00CC42A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недостижении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согласия настоящее Соглашение подлежит расторжению в соответствии с пунктом 6.5.1.3 настоящего Соглашения.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</w:t>
      </w:r>
      <w:r w:rsidR="00CC42A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Получатель обязуется: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в  Администрацию документальное подтверждение факта полной оплаты стоимости приобретенных сельскохозяйственных живо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согласно договору, а также принятии на себя обязательства о содержании и сохранности животных в течение трех лет со дня их приобретения - при пр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субсидии на возмещение части затрат на приобретение племенных и товарных сельскохозяйственных животных (коров, нетелей, овцематок, 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монтных телок, ярочек, козочек), предназначенных для воспроизводства, в том 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рассрочки (отсрочки) платежа или аренды с последующим выкупом;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в Администрацию документальное подтверждение заявителем факта завершения монтажа систем капельного орошения - при пр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субсидии на возмещение части затрат на приобретение систем к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пельного орошения для ведения овощеводства;</w:t>
      </w:r>
    </w:p>
    <w:p w:rsidR="001B1090" w:rsidRPr="00631D24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42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в Администрацию документальное подтверждение заявителем факта завершения монтажа теплицы и принятия на себя обязател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ее эксплуатации в течение последующих пяти лет, а также предъявление документа, подтверждающего эксплуатацию теплицы по целевому назначению на дату подачи заяв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субсидии, - при предоставлении су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на возмещение части затрат на строительство теплиц.</w:t>
      </w:r>
    </w:p>
    <w:p w:rsidR="00822810" w:rsidRDefault="00584C35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42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при переходе на специальный налоговый режим «Н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C4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 на профессиональный доход» </w:t>
      </w:r>
      <w:r w:rsidR="00DA1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постановке на учёт физического лица в качестве налогоплательщика налога на профессиональный доход (КНД 1122035) на дату подачи заявки и выполнять условие Соглашения о минимал</w:t>
      </w:r>
      <w:r w:rsidR="00DA19F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A19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сроке применения специального налогового режима в течение определё</w:t>
      </w:r>
      <w:r w:rsidR="00DA19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A19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периода с даты получения субсидии:</w:t>
      </w:r>
    </w:p>
    <w:p w:rsidR="00DA19FF" w:rsidRDefault="00DA19FF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DA19FF" w:rsidRDefault="00DA19FF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животных;</w:t>
      </w:r>
    </w:p>
    <w:p w:rsidR="00DA19FF" w:rsidRDefault="00DA19FF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по иным направлениям субсидирования.</w:t>
      </w:r>
    </w:p>
    <w:p w:rsidR="00631D24" w:rsidRDefault="00631D24" w:rsidP="001B10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B1090" w:rsidRDefault="001B1090" w:rsidP="001B10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5. Порядок разрешения споров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се споры и разногласия, которые могут возникнуть между Сторонами по настоящему Соглашению, разрешаются путем переговоров.</w:t>
      </w:r>
    </w:p>
    <w:p w:rsid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5.2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не достижения Сторонами согласия споры, возникшие между Сторонами, рассматриваются в установленном законодательством Российской Ф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дерации порядке в Арбитражном суде Краснодарского края.</w:t>
      </w:r>
    </w:p>
    <w:p w:rsidR="00E70F08" w:rsidRDefault="00E70F08" w:rsidP="001B10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B1090" w:rsidRDefault="001B1090" w:rsidP="001B109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6. Прочие условия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6.1 Соглашение составлено в двух экземплярах, имеющих ра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ную юридическую силу, по 1 (одному) экземпляру для каждой из Сторон.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6.2 Настоящее соглашение вступает в силу со дня его подписания Сторонами и действует до исполнения Сторонами всех обязательств по Соглашению.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6.3 Изменения и дополнения к настоящему Соглашению считаются действ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тельными, если они совершены в письменной форме и подписаны Сторонами.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6.4 Изменение настоящего Соглашения осуществляется по соглашению ст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рон и оформляется в виде дополнительного соглашения к настоящему Соглаш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нию, являющимся </w:t>
      </w:r>
      <w:r w:rsidR="00822810"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неотъемлемой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частью настоящего Соглашения.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 Настоящее Соглашение может быть расторгнуто по соглашению сторон либо в одностороннем порядке.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 Расторжение настоящего Соглашения возможно в случае:</w:t>
      </w:r>
    </w:p>
    <w:p w:rsidR="001B1090" w:rsidRP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6.5.1.1 реорганизации или прекращения деятельности Получателя;</w:t>
      </w:r>
    </w:p>
    <w:p w:rsid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6.5.1.2 нарушения Получателей порядка, целей и условий предоставления Субсидии, установленных Правилами предоставления субсидии и настоящим 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глашением.  </w:t>
      </w:r>
    </w:p>
    <w:p w:rsidR="00DA19FF" w:rsidRDefault="00DA19FF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6.5.1.3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недостижение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согласия по новым условиям в соответствии с пунктом 4.3 настоящего Соглашения.</w:t>
      </w:r>
    </w:p>
    <w:p w:rsidR="001B1090" w:rsidRDefault="001B1090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6.6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Стороны обязаны оповещать друг друга в письменной форме 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изменения, с з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ключением дополнительного Соглашения.</w:t>
      </w:r>
    </w:p>
    <w:p w:rsidR="00DA19FF" w:rsidRDefault="00DA19FF" w:rsidP="004211A7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6.7 Настоящее Соглашение заключено Сторонами в форме бумажного док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мента.</w:t>
      </w:r>
    </w:p>
    <w:p w:rsidR="001B1090" w:rsidRDefault="001B1090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7. Реквизиты, подписи Сторон</w:t>
      </w:r>
    </w:p>
    <w:p w:rsidR="00822810" w:rsidRPr="001B1090" w:rsidRDefault="00822810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A0"/>
      </w:tblPr>
      <w:tblGrid>
        <w:gridCol w:w="4893"/>
        <w:gridCol w:w="4746"/>
      </w:tblGrid>
      <w:tr w:rsidR="001B1090" w:rsidRPr="001B1090" w:rsidTr="00E70F08">
        <w:tc>
          <w:tcPr>
            <w:tcW w:w="4893" w:type="dxa"/>
          </w:tcPr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  <w:tc>
          <w:tcPr>
            <w:tcW w:w="4746" w:type="dxa"/>
          </w:tcPr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Получатель</w:t>
            </w:r>
          </w:p>
        </w:tc>
      </w:tr>
      <w:tr w:rsidR="001B1090" w:rsidRPr="001B1090" w:rsidTr="00E70F08">
        <w:tc>
          <w:tcPr>
            <w:tcW w:w="4893" w:type="dxa"/>
          </w:tcPr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Ленинградский район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2341000075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КПП 234101001</w:t>
            </w:r>
          </w:p>
          <w:p w:rsid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353740, Краснодарский край</w:t>
            </w:r>
            <w:r w:rsidR="00104F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104F97" w:rsidRPr="001B1090" w:rsidRDefault="00104F97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Ленинградский район,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ст. Ленинградская,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ул. Чернышевского,179</w:t>
            </w:r>
          </w:p>
          <w:p w:rsidR="001B1090" w:rsidRPr="00F2011B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1B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e</w:t>
            </w:r>
            <w:r w:rsidRPr="00F20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mail</w:t>
            </w:r>
            <w:r w:rsidRPr="00F20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leningrd</w:t>
            </w:r>
            <w:r w:rsidR="00233236" w:rsidRPr="00F20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@</w:t>
            </w:r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mo</w:t>
            </w:r>
            <w:r w:rsidR="00233236" w:rsidRPr="00F20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krasnodar</w:t>
            </w:r>
            <w:r w:rsidR="00233236" w:rsidRPr="00F20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ru</w:t>
            </w:r>
          </w:p>
          <w:p w:rsidR="001B1090" w:rsidRPr="00F2011B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1090" w:rsidRPr="001B1090" w:rsidRDefault="00DA19FF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1B1090"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9D7E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1090"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Ленинградский район</w:t>
            </w:r>
          </w:p>
          <w:p w:rsidR="001B1090" w:rsidRPr="009D7E3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  </w:t>
            </w:r>
            <w:r w:rsidR="008551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proofErr w:type="spellStart"/>
            <w:r w:rsidR="008551E5" w:rsidRPr="008551E5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Ю.Ю.Шулико</w:t>
            </w:r>
            <w:proofErr w:type="spellEnd"/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  <w:p w:rsidR="001B1090" w:rsidRPr="001B1090" w:rsidRDefault="001B1090" w:rsidP="0042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11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  <w:r w:rsidR="004211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(расшифровка подписи)</w:t>
            </w:r>
          </w:p>
        </w:tc>
        <w:tc>
          <w:tcPr>
            <w:tcW w:w="4746" w:type="dxa"/>
          </w:tcPr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(полное наименование получателя)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 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КПП 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lang w:eastAsia="ru-RU"/>
              </w:rPr>
              <w:t>(местонахождение (почтовый адрес) получат</w:t>
            </w:r>
            <w:r w:rsidRPr="001B1090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1B1090">
              <w:rPr>
                <w:rFonts w:ascii="Times New Roman" w:eastAsia="Calibri" w:hAnsi="Times New Roman" w:cs="Times New Roman"/>
                <w:lang w:eastAsia="ru-RU"/>
              </w:rPr>
              <w:t>ля)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(полное наименование банка)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(расчётный счёт)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(корреспондентский счёт)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 банка 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БИК банка  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e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mail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Уполномоченное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Лицо _____    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(подпись)      (расшифровка подписи)</w:t>
            </w:r>
          </w:p>
        </w:tc>
      </w:tr>
    </w:tbl>
    <w:p w:rsidR="001B1090" w:rsidRPr="009D7E30" w:rsidRDefault="001B1090" w:rsidP="001B1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proofErr w:type="gramEnd"/>
      <w:r w:rsidRPr="009D7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011B">
        <w:rPr>
          <w:rFonts w:ascii="Times New Roman" w:eastAsia="Calibri" w:hAnsi="Times New Roman" w:cs="Times New Roman"/>
          <w:sz w:val="24"/>
          <w:szCs w:val="24"/>
          <w:lang w:eastAsia="ru-RU"/>
        </w:rPr>
        <w:t>(при наличии)</w:t>
      </w:r>
      <w:r w:rsidRPr="009D7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B1090" w:rsidRPr="00E70F08" w:rsidRDefault="001B1090" w:rsidP="00E7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Pr="00E70F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</w:p>
    <w:sectPr w:rsidR="001B1090" w:rsidRPr="00E70F08" w:rsidSect="00C710B3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836" w:rsidRDefault="00D65836" w:rsidP="000F5107">
      <w:pPr>
        <w:spacing w:after="0" w:line="240" w:lineRule="auto"/>
      </w:pPr>
      <w:r>
        <w:separator/>
      </w:r>
    </w:p>
  </w:endnote>
  <w:endnote w:type="continuationSeparator" w:id="0">
    <w:p w:rsidR="00D65836" w:rsidRDefault="00D65836" w:rsidP="000F5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836" w:rsidRDefault="00D65836" w:rsidP="000F5107">
      <w:pPr>
        <w:spacing w:after="0" w:line="240" w:lineRule="auto"/>
      </w:pPr>
      <w:r>
        <w:separator/>
      </w:r>
    </w:p>
  </w:footnote>
  <w:footnote w:type="continuationSeparator" w:id="0">
    <w:p w:rsidR="00D65836" w:rsidRDefault="00D65836" w:rsidP="000F5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638444"/>
    </w:sdtPr>
    <w:sdtContent>
      <w:p w:rsidR="00CC42A0" w:rsidRDefault="00735A51">
        <w:pPr>
          <w:pStyle w:val="a3"/>
          <w:jc w:val="center"/>
        </w:pPr>
        <w:r w:rsidRPr="004211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3EBE" w:rsidRPr="004211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11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49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211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42A0" w:rsidRDefault="00CC42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0" w:rsidRDefault="00CC42A0">
    <w:pPr>
      <w:pStyle w:val="a3"/>
      <w:jc w:val="center"/>
    </w:pPr>
  </w:p>
  <w:p w:rsidR="00CC42A0" w:rsidRDefault="00CC42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8E"/>
    <w:rsid w:val="000048A1"/>
    <w:rsid w:val="00015F76"/>
    <w:rsid w:val="00035521"/>
    <w:rsid w:val="00045DE0"/>
    <w:rsid w:val="00051DBE"/>
    <w:rsid w:val="0006054F"/>
    <w:rsid w:val="000D7F6E"/>
    <w:rsid w:val="000E38CC"/>
    <w:rsid w:val="000F5107"/>
    <w:rsid w:val="00104F97"/>
    <w:rsid w:val="00126897"/>
    <w:rsid w:val="00135D88"/>
    <w:rsid w:val="00136D6B"/>
    <w:rsid w:val="00145BA0"/>
    <w:rsid w:val="00163B8E"/>
    <w:rsid w:val="00191C5F"/>
    <w:rsid w:val="001B1090"/>
    <w:rsid w:val="001F0AA1"/>
    <w:rsid w:val="001F4B90"/>
    <w:rsid w:val="002151C0"/>
    <w:rsid w:val="00222C00"/>
    <w:rsid w:val="00233236"/>
    <w:rsid w:val="00242423"/>
    <w:rsid w:val="002445A2"/>
    <w:rsid w:val="002474DF"/>
    <w:rsid w:val="00276333"/>
    <w:rsid w:val="00276E5D"/>
    <w:rsid w:val="0029230E"/>
    <w:rsid w:val="002A71A9"/>
    <w:rsid w:val="00306BFC"/>
    <w:rsid w:val="003B4751"/>
    <w:rsid w:val="003C2095"/>
    <w:rsid w:val="003C2769"/>
    <w:rsid w:val="003C5A01"/>
    <w:rsid w:val="003F3730"/>
    <w:rsid w:val="004211A7"/>
    <w:rsid w:val="00501C0D"/>
    <w:rsid w:val="00536EAB"/>
    <w:rsid w:val="00563749"/>
    <w:rsid w:val="00584C35"/>
    <w:rsid w:val="005E0677"/>
    <w:rsid w:val="0062270F"/>
    <w:rsid w:val="00631D24"/>
    <w:rsid w:val="006E3EBE"/>
    <w:rsid w:val="00735A51"/>
    <w:rsid w:val="0079364A"/>
    <w:rsid w:val="007A1C09"/>
    <w:rsid w:val="007A2A48"/>
    <w:rsid w:val="007B214E"/>
    <w:rsid w:val="0080204A"/>
    <w:rsid w:val="00803A83"/>
    <w:rsid w:val="00822810"/>
    <w:rsid w:val="008551E5"/>
    <w:rsid w:val="0086362E"/>
    <w:rsid w:val="008C05B3"/>
    <w:rsid w:val="008D041D"/>
    <w:rsid w:val="008E0D79"/>
    <w:rsid w:val="008E6D06"/>
    <w:rsid w:val="00966539"/>
    <w:rsid w:val="00993725"/>
    <w:rsid w:val="009D7E30"/>
    <w:rsid w:val="009E6CEC"/>
    <w:rsid w:val="00A00DC7"/>
    <w:rsid w:val="00AE54AB"/>
    <w:rsid w:val="00BD782D"/>
    <w:rsid w:val="00C12E1F"/>
    <w:rsid w:val="00C3303E"/>
    <w:rsid w:val="00C41F6D"/>
    <w:rsid w:val="00C44793"/>
    <w:rsid w:val="00C654CD"/>
    <w:rsid w:val="00C710B3"/>
    <w:rsid w:val="00C71CC8"/>
    <w:rsid w:val="00CC2EC1"/>
    <w:rsid w:val="00CC42A0"/>
    <w:rsid w:val="00CE02BF"/>
    <w:rsid w:val="00D04993"/>
    <w:rsid w:val="00D13599"/>
    <w:rsid w:val="00D142E7"/>
    <w:rsid w:val="00D65836"/>
    <w:rsid w:val="00DA19FF"/>
    <w:rsid w:val="00DE79A2"/>
    <w:rsid w:val="00E060F6"/>
    <w:rsid w:val="00E174D9"/>
    <w:rsid w:val="00E4259B"/>
    <w:rsid w:val="00E70F08"/>
    <w:rsid w:val="00EC059C"/>
    <w:rsid w:val="00EE10A4"/>
    <w:rsid w:val="00F20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107"/>
  </w:style>
  <w:style w:type="paragraph" w:styleId="a5">
    <w:name w:val="footer"/>
    <w:basedOn w:val="a"/>
    <w:link w:val="a6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107"/>
  </w:style>
  <w:style w:type="paragraph" w:styleId="a7">
    <w:name w:val="Balloon Text"/>
    <w:basedOn w:val="a"/>
    <w:link w:val="a8"/>
    <w:uiPriority w:val="99"/>
    <w:semiHidden/>
    <w:unhideWhenUsed/>
    <w:rsid w:val="000F5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5107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863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Рымарь</cp:lastModifiedBy>
  <cp:revision>29</cp:revision>
  <cp:lastPrinted>2021-07-19T07:18:00Z</cp:lastPrinted>
  <dcterms:created xsi:type="dcterms:W3CDTF">2021-06-25T13:55:00Z</dcterms:created>
  <dcterms:modified xsi:type="dcterms:W3CDTF">2021-08-19T10:21:00Z</dcterms:modified>
</cp:coreProperties>
</file>